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44sinio" w:id="0"/>
      <w:bookmarkEnd w:id="0"/>
      <w:r w:rsidDel="00000000" w:rsidR="00000000" w:rsidRPr="00000000">
        <w:rPr>
          <w:rFonts w:ascii="Calibri" w:cs="Calibri" w:eastAsia="Calibri" w:hAnsi="Calibri"/>
          <w:highlight w:val="white"/>
          <w:rtl w:val="0"/>
        </w:rPr>
        <w:t xml:space="preserve">RIGHT TO REFUSE DANGEROUS WORK</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03">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4">
      <w:pPr>
        <w:spacing w:line="240" w:lineRule="auto"/>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dangerous work under Section 45 of the Newfoundland and Labrador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and</w:t>
      </w:r>
    </w:p>
    <w:p w:rsidR="00000000" w:rsidDel="00000000" w:rsidP="00000000" w:rsidRDefault="00000000" w:rsidRPr="00000000" w14:paraId="00000006">
      <w:pPr>
        <w:numPr>
          <w:ilvl w:val="0"/>
          <w:numId w:val="4"/>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7">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ind w:right="119"/>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9">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workers at [Organization Name]. </w:t>
      </w:r>
    </w:p>
    <w:p w:rsidR="00000000" w:rsidDel="00000000" w:rsidP="00000000" w:rsidRDefault="00000000" w:rsidRPr="00000000" w14:paraId="0000000B">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 worker may refuse to do work that the worker has reasonable grounds to believe is dangerous to his or her health or safety, or the health and safety of another person at the workplace.” </w:t>
      </w:r>
    </w:p>
    <w:p w:rsidR="00000000" w:rsidDel="00000000" w:rsidP="00000000" w:rsidRDefault="00000000" w:rsidRPr="00000000" w14:paraId="0000000F">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respects the legal right of employees to refuse work they believe is unhealthy or dangerous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exercises their right to refuse dangerous work, the work refusal process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must be followed explicitly. </w:t>
      </w:r>
    </w:p>
    <w:p w:rsidR="00000000" w:rsidDel="00000000" w:rsidP="00000000" w:rsidRDefault="00000000" w:rsidRPr="00000000" w14:paraId="00000013">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ind w:left="0" w:right="119"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initiate the work refusal, a worker must only report to their supervisor giving the precise conditions for the refusal to work and explain why they believe the work is dangerous. </w:t>
      </w:r>
    </w:p>
    <w:p w:rsidR="00000000" w:rsidDel="00000000" w:rsidP="00000000" w:rsidRDefault="00000000" w:rsidRPr="00000000" w14:paraId="00000015">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7">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work refusal process, the worker must remain available at the workplace during the worker’s normal working hours and may be assigned to alternative duties not involving the perceived hazard.</w:t>
      </w:r>
    </w:p>
    <w:p w:rsidR="00000000" w:rsidDel="00000000" w:rsidP="00000000" w:rsidRDefault="00000000" w:rsidRPr="00000000" w14:paraId="00000019">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the worker who is refusing to work at the regular rate during the work refusal process until it is safe to resume work. If the worker continues to refuse work beyond the point the work has been deemed safe by an OHS worker, [Organization Name] is no longer required to provide pay and may begin disciplinary action. </w:t>
      </w:r>
    </w:p>
    <w:p w:rsidR="00000000" w:rsidDel="00000000" w:rsidP="00000000" w:rsidRDefault="00000000" w:rsidRPr="00000000" w14:paraId="0000001B">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D">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F">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immediate supervisor or alternate, giving the precise conditions.</w:t>
      </w:r>
    </w:p>
    <w:p w:rsidR="00000000" w:rsidDel="00000000" w:rsidP="00000000" w:rsidRDefault="00000000" w:rsidRPr="00000000" w14:paraId="00000023">
      <w:pPr>
        <w:numPr>
          <w:ilvl w:val="1"/>
          <w:numId w:val="2"/>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The supervisor and worker should work together to assess the risk and resolve the concern. </w:t>
      </w:r>
    </w:p>
    <w:p w:rsidR="00000000" w:rsidDel="00000000" w:rsidP="00000000" w:rsidRDefault="00000000" w:rsidRPr="00000000" w14:paraId="00000024">
      <w:pPr>
        <w:numPr>
          <w:ilvl w:val="1"/>
          <w:numId w:val="2"/>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The supervisor then informs the employee of the changes made. </w:t>
      </w:r>
    </w:p>
    <w:p w:rsidR="00000000" w:rsidDel="00000000" w:rsidP="00000000" w:rsidRDefault="00000000" w:rsidRPr="00000000" w14:paraId="00000025">
      <w:pPr>
        <w:numPr>
          <w:ilvl w:val="1"/>
          <w:numId w:val="2"/>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If the matter is resolved, the worker returns to work.</w:t>
      </w:r>
    </w:p>
    <w:p w:rsidR="00000000" w:rsidDel="00000000" w:rsidP="00000000" w:rsidRDefault="00000000" w:rsidRPr="00000000" w14:paraId="00000026">
      <w:pPr>
        <w:numPr>
          <w:ilvl w:val="1"/>
          <w:numId w:val="2"/>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If the employee continues to feel unsafe, then step 2 occurs.  </w:t>
      </w:r>
    </w:p>
    <w:p w:rsidR="00000000" w:rsidDel="00000000" w:rsidP="00000000" w:rsidRDefault="00000000" w:rsidRPr="00000000" w14:paraId="00000027">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Step 2</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worker continues to feel unsafe, the worker should continue to refuse and report the issue to a member of the occupational health and safety committee or the worker health and safety representative for investigation.</w:t>
      </w:r>
    </w:p>
    <w:p w:rsidR="00000000" w:rsidDel="00000000" w:rsidP="00000000" w:rsidRDefault="00000000" w:rsidRPr="00000000" w14:paraId="0000002B">
      <w:pPr>
        <w:numPr>
          <w:ilvl w:val="0"/>
          <w:numId w:val="2"/>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matter is resolved, the worker returns to work.</w:t>
      </w:r>
    </w:p>
    <w:p w:rsidR="00000000" w:rsidDel="00000000" w:rsidP="00000000" w:rsidRDefault="00000000" w:rsidRPr="00000000" w14:paraId="0000002C">
      <w:pPr>
        <w:numPr>
          <w:ilvl w:val="0"/>
          <w:numId w:val="2"/>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matter is not resolved to the worker’s satisfaction by the Occupational Health and Safety Committee or Worker Health and Safety Representative, then the worker must proceed to step 3. </w:t>
      </w:r>
    </w:p>
    <w:p w:rsidR="00000000" w:rsidDel="00000000" w:rsidP="00000000" w:rsidRDefault="00000000" w:rsidRPr="00000000" w14:paraId="0000002D">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3</w:t>
      </w:r>
    </w:p>
    <w:p w:rsidR="00000000" w:rsidDel="00000000" w:rsidP="00000000" w:rsidRDefault="00000000" w:rsidRPr="00000000" w14:paraId="0000002F">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The worker or employer (or someone representing either of them) should contact </w:t>
      </w:r>
      <w:r w:rsidDel="00000000" w:rsidR="00000000" w:rsidRPr="00000000">
        <w:rPr>
          <w:rFonts w:ascii="Calibri" w:cs="Calibri" w:eastAsia="Calibri" w:hAnsi="Calibri"/>
          <w:sz w:val="21"/>
          <w:szCs w:val="21"/>
          <w:highlight w:val="white"/>
          <w:rtl w:val="0"/>
        </w:rPr>
        <w:t xml:space="preserve">Contact Occupational Health and Safety Division of Service NL for:</w:t>
      </w:r>
    </w:p>
    <w:p w:rsidR="00000000" w:rsidDel="00000000" w:rsidP="00000000" w:rsidRDefault="00000000" w:rsidRPr="00000000" w14:paraId="00000031">
      <w:pPr>
        <w:numPr>
          <w:ilvl w:val="1"/>
          <w:numId w:val="3"/>
        </w:numPr>
        <w:shd w:fill="ffffff" w:val="clear"/>
        <w:spacing w:line="240" w:lineRule="auto"/>
        <w:ind w:left="144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and Concerns on workplace safety and general inspections at 709.729.2706 or 1.800.563.5471</w:t>
      </w:r>
    </w:p>
    <w:p w:rsidR="00000000" w:rsidDel="00000000" w:rsidP="00000000" w:rsidRDefault="00000000" w:rsidRPr="00000000" w14:paraId="00000032">
      <w:pPr>
        <w:numPr>
          <w:ilvl w:val="1"/>
          <w:numId w:val="3"/>
        </w:numPr>
        <w:shd w:fill="ffffff" w:val="clear"/>
        <w:spacing w:line="240" w:lineRule="auto"/>
        <w:ind w:left="144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serious injuries must be reported to the Occupational Health and Safety Division of Service NL by calling 709.729.4444 (24 hours, serious accidents only)</w:t>
      </w:r>
      <w:r w:rsidDel="00000000" w:rsidR="00000000" w:rsidRPr="00000000">
        <w:rPr>
          <w:rtl w:val="0"/>
        </w:rPr>
      </w:r>
    </w:p>
    <w:p w:rsidR="00000000" w:rsidDel="00000000" w:rsidP="00000000" w:rsidRDefault="00000000" w:rsidRPr="00000000" w14:paraId="00000033">
      <w:pPr>
        <w:numPr>
          <w:ilvl w:val="0"/>
          <w:numId w:val="3"/>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An OHS officer will investigate the issue in consultation with the worker, safety representative/committee member and supervisor or management representative.</w:t>
      </w:r>
      <w:r w:rsidDel="00000000" w:rsidR="00000000" w:rsidRPr="00000000">
        <w:rPr>
          <w:rtl w:val="0"/>
        </w:rPr>
      </w:r>
    </w:p>
    <w:p w:rsidR="00000000" w:rsidDel="00000000" w:rsidP="00000000" w:rsidRDefault="00000000" w:rsidRPr="00000000" w14:paraId="00000034">
      <w:pPr>
        <w:numPr>
          <w:ilvl w:val="0"/>
          <w:numId w:val="3"/>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5">
      <w:pPr>
        <w:numPr>
          <w:ilvl w:val="0"/>
          <w:numId w:val="3"/>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6">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hd w:fill="ffffff" w:val="clea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Step 1, if the supervisor has investigated and found a resolution they believe is safe, but the worker continues to refuse, the supervisor can ask another worker to perform the task while waiting for a resolution. </w:t>
      </w:r>
    </w:p>
    <w:p w:rsidR="00000000" w:rsidDel="00000000" w:rsidP="00000000" w:rsidRDefault="00000000" w:rsidRPr="00000000" w14:paraId="00000038">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hd w:fill="ffffff" w:val="clea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However, the supervisor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let the second worker know:</w:t>
      </w:r>
    </w:p>
    <w:p w:rsidR="00000000" w:rsidDel="00000000" w:rsidP="00000000" w:rsidRDefault="00000000" w:rsidRPr="00000000" w14:paraId="0000003A">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1"/>
        </w:numPr>
        <w:spacing w:line="240" w:lineRule="auto"/>
        <w:ind w:left="720" w:right="119"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there was a </w:t>
      </w:r>
      <w:r w:rsidDel="00000000" w:rsidR="00000000" w:rsidRPr="00000000">
        <w:rPr>
          <w:rFonts w:ascii="Calibri" w:cs="Calibri" w:eastAsia="Calibri" w:hAnsi="Calibri"/>
          <w:highlight w:val="white"/>
          <w:rtl w:val="0"/>
        </w:rPr>
        <w:t xml:space="preserve">work refusal, </w:t>
      </w:r>
    </w:p>
    <w:p w:rsidR="00000000" w:rsidDel="00000000" w:rsidP="00000000" w:rsidRDefault="00000000" w:rsidRPr="00000000" w14:paraId="0000003C">
      <w:pPr>
        <w:numPr>
          <w:ilvl w:val="0"/>
          <w:numId w:val="1"/>
        </w:numPr>
        <w:spacing w:line="240" w:lineRule="auto"/>
        <w:ind w:left="720" w:right="119"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reasons for it, </w:t>
      </w:r>
    </w:p>
    <w:p w:rsidR="00000000" w:rsidDel="00000000" w:rsidP="00000000" w:rsidRDefault="00000000" w:rsidRPr="00000000" w14:paraId="0000003D">
      <w:pPr>
        <w:numPr>
          <w:ilvl w:val="0"/>
          <w:numId w:val="1"/>
        </w:numPr>
        <w:spacing w:line="240" w:lineRule="auto"/>
        <w:ind w:left="720" w:right="119"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why the employer feels the work can continue safely, and </w:t>
      </w:r>
    </w:p>
    <w:p w:rsidR="00000000" w:rsidDel="00000000" w:rsidP="00000000" w:rsidRDefault="00000000" w:rsidRPr="00000000" w14:paraId="0000003E">
      <w:pPr>
        <w:numPr>
          <w:ilvl w:val="0"/>
          <w:numId w:val="1"/>
        </w:numPr>
        <w:spacing w:line="240" w:lineRule="auto"/>
        <w:ind w:left="720" w:right="119"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that they also have the right to refuse the work</w:t>
      </w:r>
      <w:r w:rsidDel="00000000" w:rsidR="00000000" w:rsidRPr="00000000">
        <w:rPr>
          <w:rtl w:val="0"/>
        </w:rPr>
      </w:r>
    </w:p>
    <w:p w:rsidR="00000000" w:rsidDel="00000000" w:rsidP="00000000" w:rsidRDefault="00000000" w:rsidRPr="00000000" w14:paraId="0000003F">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possible, an arrangement should be made for the refusing worker and the alternate worker to communicate to ensure the situation is clearly understood by all parties.</w:t>
      </w:r>
    </w:p>
    <w:p w:rsidR="00000000" w:rsidDel="00000000" w:rsidP="00000000" w:rsidRDefault="00000000" w:rsidRPr="00000000" w14:paraId="00000041">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A worker must be in the workplace and familiar with the alleged hazards in order to refuse to work, a right of refusal cannot be exercised in absentia, or on behalf of others.</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0" w:before="0"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